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4584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7AF">
        <w:rPr>
          <w:rFonts w:ascii="Times New Roman" w:hAnsi="Times New Roman" w:cs="Times New Roman"/>
          <w:b/>
          <w:bCs/>
          <w:sz w:val="28"/>
          <w:szCs w:val="28"/>
        </w:rPr>
        <w:t>Конфликт интересов на государственной и муниципальной службе</w:t>
      </w:r>
    </w:p>
    <w:p w14:paraId="5F0BA57D" w14:textId="77777777" w:rsidR="00FB3E35" w:rsidRDefault="00FB3E35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11D7CC" w14:textId="246202A1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917AF">
        <w:rPr>
          <w:rFonts w:ascii="Times New Roman" w:hAnsi="Times New Roman" w:cs="Times New Roman"/>
          <w:sz w:val="28"/>
          <w:szCs w:val="28"/>
        </w:rPr>
        <w:t>В соответствии с ч.1 ст. 10 Федерального закона от 25.12.2008 №273-ФЗ «О противодействии коррупции» (далее – Федеральный закон от 25.12.2008 №273-ФЗ) 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14:paraId="55908CA4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Исходя из ч. 2 ст. 10 Федерального закона от 25.12.2008 №273-ФЗ личная заинтересованность означает возможность получения доходов, иного имущества, в том числе имущественных прав, услуг имущественного характера, результатов выполненных работ или каких-либо выгод (преимуществ):</w:t>
      </w:r>
    </w:p>
    <w:p w14:paraId="2570601F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1. Государственным или муниципальным служащим,</w:t>
      </w:r>
    </w:p>
    <w:p w14:paraId="6324585B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2. Лицом, состоящим со служащим в близком родстве или свойстве,</w:t>
      </w:r>
    </w:p>
    <w:p w14:paraId="045E85C3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3. Гражданами или организациями, с которыми служащий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393E3021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Пунктом 1 части 3 статьи 10 Федерального закона от 25.12.2008 № 273-ФЗ установлено, что обязанность принимать меры по предотвращению и урегулированию конфликта интересов возлагается на государственных и муниципальных служащих, а именно:</w:t>
      </w:r>
    </w:p>
    <w:p w14:paraId="21C934DC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– в соответствии с ч.2 ст. 11 Федерального закона от 25.12.2008 № 273-ФЗ служащие обязаны сообщить представителю нанимателя о возникшем конфликте интересов или о возможности его возникновения, как только ему станет известно об этом. Для этого необходимо направить представителю нанимателя соответствующее уведомление;</w:t>
      </w:r>
    </w:p>
    <w:p w14:paraId="3EFDB1B7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– в силу п. 4 ст. 11 Федерального закона от 25.12.2008 № 273-ФЗ может выразиться в изменении должностного или служебного положения служащего, вплоть до его отстранения от исполнения должностных (служебных обязанностей и (или) отказе от выгоды, явившейся причиной возникновения конфликта интересов (например, служащий получает бесплатные услуги, скидки от организаций, в отношении которых он осуществляет отдельные функции государственного управления. Служащему следует отказаться от таких выгод вне зависимости от их размера).</w:t>
      </w:r>
    </w:p>
    <w:p w14:paraId="2597927F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– согласно п. 5 ст. 11 Федерального закона от 25.12.2008 № 273-ФЗ в случае необходимости осуществить самоотвод;</w:t>
      </w:r>
    </w:p>
    <w:p w14:paraId="42DBE3E2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Однако следует отметить, что указанный перечень таких мер не является исчерпывающим.</w:t>
      </w:r>
    </w:p>
    <w:p w14:paraId="08C23577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Непринятие служащим мер по предотвращению или урегулированию конфликта интересов является правонарушением, влекущим увольнение.</w:t>
      </w:r>
    </w:p>
    <w:p w14:paraId="1D89B9F9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 в свою очередь обязан принять меры по предотвращению или урегулированию конфликта интересов, если ему </w:t>
      </w:r>
      <w:r w:rsidRPr="00B917AF">
        <w:rPr>
          <w:rFonts w:ascii="Times New Roman" w:hAnsi="Times New Roman" w:cs="Times New Roman"/>
          <w:sz w:val="28"/>
          <w:szCs w:val="28"/>
        </w:rPr>
        <w:lastRenderedPageBreak/>
        <w:t>стало известно о возникновении у служащего личной заинтересованности, которая приводит или может привести к такому конфликту.</w:t>
      </w:r>
    </w:p>
    <w:p w14:paraId="47B05196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Так, он обязан:</w:t>
      </w:r>
    </w:p>
    <w:p w14:paraId="5236AFF2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-изменить должностное или служебное положение служащего, являющегося стороной конфликта интересов, вплоть до его отстранения от исполнения должностных (служебных) обязанностей;</w:t>
      </w:r>
    </w:p>
    <w:p w14:paraId="1708C98F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-направить представление о возникновении у служащего конфликта интересов или о возможности его возникновения в комиссию по соблюдению требований к служебному поведению служащих и урегулированию конфликтов интересов.</w:t>
      </w:r>
    </w:p>
    <w:p w14:paraId="472922FA" w14:textId="77777777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AF">
        <w:rPr>
          <w:rFonts w:ascii="Times New Roman" w:hAnsi="Times New Roman" w:cs="Times New Roman"/>
          <w:sz w:val="28"/>
          <w:szCs w:val="28"/>
        </w:rPr>
        <w:t>Непринятие представителем нанимателя мер по предотвращению или урегулированию конфликта интересов также является правонарушением, влекущим увольнение.</w:t>
      </w:r>
    </w:p>
    <w:p w14:paraId="7AFEF0F2" w14:textId="77777777" w:rsidR="007551D8" w:rsidRPr="00B917AF" w:rsidRDefault="007551D8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52BE38" w14:textId="0024FB18" w:rsidR="00B917AF" w:rsidRPr="00B917AF" w:rsidRDefault="00B917AF" w:rsidP="00FB3E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7AF"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B917AF" w:rsidRPr="00B917AF" w:rsidSect="00FB3E3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35"/>
    <w:rsid w:val="0008515F"/>
    <w:rsid w:val="00263EE3"/>
    <w:rsid w:val="006E2535"/>
    <w:rsid w:val="007551D8"/>
    <w:rsid w:val="007F5ECC"/>
    <w:rsid w:val="00B917AF"/>
    <w:rsid w:val="00EF25FE"/>
    <w:rsid w:val="00FB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F8C4"/>
  <w15:chartTrackingRefBased/>
  <w15:docId w15:val="{284B0E09-9FD3-4A3A-9065-9829FF8D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2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2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5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2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25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25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25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25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25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5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E25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E25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E253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E253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E25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E25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E25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E25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E25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E2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2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E2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E2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E253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E25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E25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E25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E253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E25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086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67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0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529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3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2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2025-03-10T11:19:00Z</dcterms:created>
  <dcterms:modified xsi:type="dcterms:W3CDTF">2025-05-20T11:59:00Z</dcterms:modified>
</cp:coreProperties>
</file>